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66" w:rsidRPr="00B23AED" w:rsidRDefault="00605F66" w:rsidP="0024280F">
      <w:pPr>
        <w:spacing w:after="0" w:line="240" w:lineRule="auto"/>
        <w:ind w:left="4820"/>
        <w:rPr>
          <w:rFonts w:ascii="Times New Roman" w:hAnsi="Times New Roman"/>
          <w:sz w:val="26"/>
          <w:szCs w:val="26"/>
          <w:lang w:val="uk-UA"/>
        </w:rPr>
      </w:pPr>
      <w:r w:rsidRPr="00B23AED">
        <w:rPr>
          <w:rFonts w:ascii="Times New Roman" w:hAnsi="Times New Roman"/>
          <w:sz w:val="26"/>
          <w:szCs w:val="26"/>
          <w:lang w:val="uk-UA"/>
        </w:rPr>
        <w:t xml:space="preserve">                       </w:t>
      </w:r>
      <w:r w:rsidR="003A1D87" w:rsidRPr="00B23AED">
        <w:rPr>
          <w:rFonts w:ascii="Times New Roman" w:hAnsi="Times New Roman"/>
          <w:sz w:val="26"/>
          <w:szCs w:val="26"/>
          <w:lang w:val="uk-UA"/>
        </w:rPr>
        <w:t xml:space="preserve">Додаток </w:t>
      </w:r>
    </w:p>
    <w:p w:rsidR="003A1D87" w:rsidRPr="00B23AED" w:rsidRDefault="00605F66" w:rsidP="0024280F">
      <w:pPr>
        <w:spacing w:after="0" w:line="240" w:lineRule="auto"/>
        <w:ind w:left="4820"/>
        <w:rPr>
          <w:rFonts w:ascii="Times New Roman" w:hAnsi="Times New Roman"/>
          <w:sz w:val="26"/>
          <w:szCs w:val="26"/>
          <w:lang w:val="uk-UA"/>
        </w:rPr>
      </w:pPr>
      <w:r w:rsidRPr="00B23AED">
        <w:rPr>
          <w:rFonts w:ascii="Times New Roman" w:hAnsi="Times New Roman"/>
          <w:sz w:val="26"/>
          <w:szCs w:val="26"/>
          <w:lang w:val="uk-UA"/>
        </w:rPr>
        <w:t xml:space="preserve">                      </w:t>
      </w:r>
      <w:r w:rsidR="003A1D87" w:rsidRPr="00B23AED">
        <w:rPr>
          <w:rFonts w:ascii="Times New Roman" w:hAnsi="Times New Roman"/>
          <w:sz w:val="26"/>
          <w:szCs w:val="26"/>
          <w:lang w:val="uk-UA"/>
        </w:rPr>
        <w:t xml:space="preserve"> до рішення міської ради </w:t>
      </w:r>
    </w:p>
    <w:p w:rsidR="0024280F" w:rsidRPr="00B23AED" w:rsidRDefault="00605F66" w:rsidP="0024280F">
      <w:pPr>
        <w:spacing w:after="0" w:line="240" w:lineRule="auto"/>
        <w:ind w:left="4820"/>
        <w:rPr>
          <w:sz w:val="26"/>
          <w:szCs w:val="26"/>
          <w:lang w:val="uk-UA"/>
        </w:rPr>
      </w:pPr>
      <w:r w:rsidRPr="00B23AED">
        <w:rPr>
          <w:rFonts w:ascii="Times New Roman" w:hAnsi="Times New Roman"/>
          <w:sz w:val="26"/>
          <w:szCs w:val="26"/>
          <w:lang w:val="uk-UA"/>
        </w:rPr>
        <w:t xml:space="preserve">                     </w:t>
      </w:r>
      <w:r w:rsidR="003C2DE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23AE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A1D87" w:rsidRPr="00B23AED">
        <w:rPr>
          <w:rFonts w:ascii="Times New Roman" w:hAnsi="Times New Roman"/>
          <w:sz w:val="26"/>
          <w:szCs w:val="26"/>
          <w:lang w:val="uk-UA"/>
        </w:rPr>
        <w:t xml:space="preserve">від  18 червня </w:t>
      </w:r>
      <w:r w:rsidR="00412202" w:rsidRPr="00B23AED">
        <w:rPr>
          <w:rFonts w:ascii="Times New Roman" w:hAnsi="Times New Roman"/>
          <w:sz w:val="26"/>
          <w:szCs w:val="26"/>
          <w:lang w:val="uk-UA"/>
        </w:rPr>
        <w:t>20</w:t>
      </w:r>
      <w:r w:rsidR="007C2E1D" w:rsidRPr="00B23AED">
        <w:rPr>
          <w:rFonts w:ascii="Times New Roman" w:hAnsi="Times New Roman"/>
          <w:sz w:val="26"/>
          <w:szCs w:val="26"/>
          <w:lang w:val="uk-UA"/>
        </w:rPr>
        <w:t>20</w:t>
      </w:r>
      <w:r w:rsidR="00412202" w:rsidRPr="00B23AED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0570B7" w:rsidRDefault="000570B7" w:rsidP="00F869F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12202" w:rsidRDefault="00412202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A5A02" w:rsidRDefault="006A5A02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12202" w:rsidRPr="00207160" w:rsidRDefault="00412202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 xml:space="preserve">КОНЦЕПЦІЯ </w:t>
      </w:r>
    </w:p>
    <w:p w:rsidR="00405F90" w:rsidRPr="00207160" w:rsidRDefault="00584712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 xml:space="preserve">розвитку системи надання </w:t>
      </w:r>
      <w:r w:rsidR="00405F90" w:rsidRPr="00207160">
        <w:rPr>
          <w:rFonts w:ascii="Times New Roman" w:hAnsi="Times New Roman"/>
          <w:b/>
          <w:sz w:val="28"/>
          <w:szCs w:val="28"/>
          <w:lang w:val="uk-UA"/>
        </w:rPr>
        <w:t xml:space="preserve">адміністративних </w:t>
      </w:r>
      <w:r w:rsidRPr="00207160">
        <w:rPr>
          <w:rFonts w:ascii="Times New Roman" w:hAnsi="Times New Roman"/>
          <w:b/>
          <w:sz w:val="28"/>
          <w:szCs w:val="28"/>
          <w:lang w:val="uk-UA"/>
        </w:rPr>
        <w:t xml:space="preserve">послуг </w:t>
      </w:r>
    </w:p>
    <w:p w:rsidR="00405F90" w:rsidRPr="00207160" w:rsidRDefault="00C84E85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територіальної громади</w:t>
      </w:r>
      <w:r w:rsidR="00584712" w:rsidRPr="0020716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53824">
        <w:rPr>
          <w:rFonts w:ascii="Times New Roman" w:hAnsi="Times New Roman"/>
          <w:b/>
          <w:sz w:val="28"/>
          <w:szCs w:val="28"/>
          <w:lang w:val="uk-UA"/>
        </w:rPr>
        <w:t xml:space="preserve">міста </w:t>
      </w:r>
      <w:r w:rsidR="00BD7172">
        <w:rPr>
          <w:rFonts w:ascii="Times New Roman" w:hAnsi="Times New Roman"/>
          <w:b/>
          <w:sz w:val="28"/>
          <w:szCs w:val="28"/>
          <w:lang w:val="uk-UA"/>
        </w:rPr>
        <w:t>Лубни</w:t>
      </w:r>
    </w:p>
    <w:p w:rsidR="00584712" w:rsidRPr="00207160" w:rsidRDefault="007C2E1D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 2020</w:t>
      </w:r>
      <w:r w:rsidR="00584712" w:rsidRPr="00207160">
        <w:rPr>
          <w:rFonts w:ascii="Times New Roman" w:hAnsi="Times New Roman"/>
          <w:b/>
          <w:sz w:val="28"/>
          <w:szCs w:val="28"/>
          <w:lang w:val="uk-UA"/>
        </w:rPr>
        <w:t xml:space="preserve"> –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="00584712" w:rsidRPr="00207160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0570B7" w:rsidRPr="00207160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>Мета Концепції</w:t>
      </w:r>
    </w:p>
    <w:p w:rsidR="00852FD9" w:rsidRPr="00207160" w:rsidRDefault="00852FD9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Метою розробки, затвердження та реалізації цієї Концепції є створення умов для надання мешканцям </w:t>
      </w:r>
      <w:r w:rsidR="002F69ED">
        <w:rPr>
          <w:rFonts w:ascii="Times New Roman" w:hAnsi="Times New Roman"/>
          <w:sz w:val="28"/>
          <w:szCs w:val="28"/>
          <w:lang w:val="uk-UA"/>
        </w:rPr>
        <w:t xml:space="preserve">міста </w:t>
      </w:r>
      <w:r w:rsidR="00BD7172">
        <w:rPr>
          <w:rFonts w:ascii="Times New Roman" w:hAnsi="Times New Roman"/>
          <w:sz w:val="28"/>
          <w:szCs w:val="28"/>
          <w:lang w:val="uk-UA"/>
        </w:rPr>
        <w:t>Лубни</w:t>
      </w:r>
      <w:r w:rsidR="002F69ED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BD71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69ED">
        <w:rPr>
          <w:rFonts w:ascii="Times New Roman" w:hAnsi="Times New Roman"/>
          <w:sz w:val="28"/>
          <w:szCs w:val="28"/>
          <w:lang w:val="uk-UA"/>
        </w:rPr>
        <w:t>Центр</w:t>
      </w:r>
      <w:r w:rsidR="00BD7172">
        <w:rPr>
          <w:rFonts w:ascii="Times New Roman" w:hAnsi="Times New Roman"/>
          <w:sz w:val="28"/>
          <w:szCs w:val="28"/>
          <w:lang w:val="uk-UA"/>
        </w:rPr>
        <w:t>і</w:t>
      </w:r>
      <w:r w:rsidR="002F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7172">
        <w:rPr>
          <w:rFonts w:ascii="Times New Roman" w:hAnsi="Times New Roman"/>
          <w:sz w:val="28"/>
          <w:szCs w:val="28"/>
          <w:lang w:val="uk-UA"/>
        </w:rPr>
        <w:t>надання адміністративних послуг</w:t>
      </w:r>
      <w:r w:rsidR="002F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7172">
        <w:rPr>
          <w:rFonts w:ascii="Times New Roman" w:hAnsi="Times New Roman"/>
          <w:sz w:val="28"/>
          <w:szCs w:val="28"/>
          <w:lang w:val="uk-UA"/>
        </w:rPr>
        <w:t>Лубен</w:t>
      </w:r>
      <w:r w:rsidR="00453824">
        <w:rPr>
          <w:rFonts w:ascii="Times New Roman" w:hAnsi="Times New Roman"/>
          <w:sz w:val="28"/>
          <w:szCs w:val="28"/>
          <w:lang w:val="uk-UA"/>
        </w:rPr>
        <w:t xml:space="preserve">ської міської ради 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необхідних адміністративних послуг у зручний та доступний способи.</w:t>
      </w:r>
    </w:p>
    <w:p w:rsidR="000570B7" w:rsidRPr="00207160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>Завдання Концепції</w:t>
      </w:r>
    </w:p>
    <w:p w:rsidR="00852FD9" w:rsidRPr="00207160" w:rsidRDefault="00852FD9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Завданнями цієї Концепції є: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за</w:t>
      </w:r>
      <w:r w:rsidR="002A5912">
        <w:rPr>
          <w:rFonts w:ascii="Times New Roman" w:hAnsi="Times New Roman"/>
          <w:sz w:val="28"/>
          <w:szCs w:val="28"/>
          <w:lang w:val="uk-UA"/>
        </w:rPr>
        <w:t xml:space="preserve">безпечення отримання територіальною </w:t>
      </w:r>
      <w:r w:rsidRPr="00207160">
        <w:rPr>
          <w:rFonts w:ascii="Times New Roman" w:hAnsi="Times New Roman"/>
          <w:sz w:val="28"/>
          <w:szCs w:val="28"/>
          <w:lang w:val="uk-UA"/>
        </w:rPr>
        <w:t>громадою повноважень з надання усіх адміністративних послуг, необхідних громадянам та суб’єктам господарювання, які делеговані або можуть бути делеговані державою органам місцевого самоврядування відповідного рівня;</w:t>
      </w:r>
    </w:p>
    <w:p w:rsidR="000570B7" w:rsidRPr="00207160" w:rsidRDefault="002A5912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модернізація 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(далі – ЦНАП), з комфортними умовами для обслуговування суб’єктів  звернення та належними умовами для роботи посадових осіб органу місцевого самоврядування;</w:t>
      </w:r>
    </w:p>
    <w:p w:rsidR="002A5912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забезпечення доступних та </w:t>
      </w:r>
      <w:proofErr w:type="spellStart"/>
      <w:r w:rsidR="00C604C6">
        <w:rPr>
          <w:rFonts w:ascii="Times New Roman" w:hAnsi="Times New Roman"/>
          <w:sz w:val="28"/>
          <w:szCs w:val="28"/>
          <w:lang w:val="uk-UA"/>
        </w:rPr>
        <w:t>без</w:t>
      </w:r>
      <w:r w:rsidR="00E61E52" w:rsidRPr="00207160">
        <w:rPr>
          <w:rFonts w:ascii="Times New Roman" w:hAnsi="Times New Roman"/>
          <w:sz w:val="28"/>
          <w:szCs w:val="28"/>
          <w:lang w:val="uk-UA"/>
        </w:rPr>
        <w:t>бар’єрних</w:t>
      </w:r>
      <w:proofErr w:type="spellEnd"/>
      <w:r w:rsidRPr="00207160">
        <w:rPr>
          <w:rFonts w:ascii="Times New Roman" w:hAnsi="Times New Roman"/>
          <w:sz w:val="28"/>
          <w:szCs w:val="28"/>
          <w:lang w:val="uk-UA"/>
        </w:rPr>
        <w:t xml:space="preserve"> умов для отримання </w:t>
      </w:r>
      <w:r w:rsidR="002A5912">
        <w:rPr>
          <w:rFonts w:ascii="Times New Roman" w:hAnsi="Times New Roman"/>
          <w:sz w:val="28"/>
          <w:szCs w:val="28"/>
          <w:lang w:val="uk-UA"/>
        </w:rPr>
        <w:t xml:space="preserve">та впровадження інформаційних технологій </w:t>
      </w:r>
      <w:r w:rsidRPr="00207160">
        <w:rPr>
          <w:rFonts w:ascii="Times New Roman" w:hAnsi="Times New Roman"/>
          <w:sz w:val="28"/>
          <w:szCs w:val="28"/>
          <w:lang w:val="uk-UA"/>
        </w:rPr>
        <w:t>адміністративних по</w:t>
      </w:r>
      <w:r w:rsidR="002A5912">
        <w:rPr>
          <w:rFonts w:ascii="Times New Roman" w:hAnsi="Times New Roman"/>
          <w:sz w:val="28"/>
          <w:szCs w:val="28"/>
          <w:lang w:val="uk-UA"/>
        </w:rPr>
        <w:t>слуг усіма мешканцями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(далі </w:t>
      </w:r>
      <w:r w:rsidR="002A5912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207160">
        <w:rPr>
          <w:rFonts w:ascii="Times New Roman" w:hAnsi="Times New Roman"/>
          <w:sz w:val="28"/>
          <w:szCs w:val="28"/>
          <w:lang w:val="uk-UA"/>
        </w:rPr>
        <w:t>ТГ</w:t>
      </w:r>
      <w:r w:rsidR="002A5912">
        <w:rPr>
          <w:rFonts w:ascii="Times New Roman" w:hAnsi="Times New Roman"/>
          <w:sz w:val="28"/>
          <w:szCs w:val="28"/>
          <w:lang w:val="uk-UA"/>
        </w:rPr>
        <w:t>);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забезпечення гендерної рівності та особливих потреб г</w:t>
      </w:r>
      <w:r w:rsidR="002A5912">
        <w:rPr>
          <w:rFonts w:ascii="Times New Roman" w:hAnsi="Times New Roman"/>
          <w:sz w:val="28"/>
          <w:szCs w:val="28"/>
          <w:lang w:val="uk-UA"/>
        </w:rPr>
        <w:t>ромадян на всіх етапах модернізації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та функціонування ЦНАП.</w:t>
      </w:r>
    </w:p>
    <w:p w:rsidR="00207160" w:rsidRDefault="00207160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 xml:space="preserve">Поточний (вихідний) стан </w:t>
      </w:r>
    </w:p>
    <w:p w:rsidR="00852FD9" w:rsidRPr="00207160" w:rsidRDefault="00852FD9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Реалізація цієї Концепції спрямована на вирішення наступних проблем: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- 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отримання мешканцями громади </w:t>
      </w:r>
      <w:r w:rsidR="001F7B42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частини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необхідних адміністративних послуг здійснюється в різних органах виконавчої влади </w:t>
      </w:r>
      <w:r w:rsidR="0024280F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(управління с</w:t>
      </w:r>
      <w:r w:rsidR="0024280F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оціального захисту населення</w:t>
      </w:r>
      <w:r w:rsidR="0024280F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, Міністерства юстиції</w:t>
      </w:r>
      <w:r w:rsidR="0024280F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, ПФУ, </w:t>
      </w:r>
      <w:proofErr w:type="spellStart"/>
      <w:r w:rsidR="0024280F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Держгеокадастру</w:t>
      </w:r>
      <w:proofErr w:type="spellEnd"/>
      <w:r w:rsidR="0024280F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тощо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);</w:t>
      </w:r>
    </w:p>
    <w:p w:rsidR="000570B7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24280F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відсутність належних умов доступ</w:t>
      </w:r>
      <w:r w:rsidR="0024280F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у до адміністративних послуг </w:t>
      </w:r>
      <w:r w:rsidR="0024280F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для осіб </w:t>
      </w:r>
      <w:r w:rsidR="0024280F" w:rsidRPr="00FC7268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з обмеженими фізичними можливостями</w:t>
      </w:r>
      <w:r w:rsidR="0024280F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(з інвалідністю, </w:t>
      </w:r>
      <w:r w:rsidR="0024280F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з додатковими потребами та інших соціальних груп</w:t>
      </w:r>
      <w:r w:rsidR="0024280F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);</w:t>
      </w:r>
      <w:r w:rsidR="00B55C36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B55C36" w:rsidRDefault="00B55C36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</w:p>
    <w:p w:rsidR="00B55C36" w:rsidRPr="00207160" w:rsidRDefault="00B55C36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1F7B42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не достатнє</w:t>
      </w: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матеріально-технічне забезпечення виконавчих органів місцевої ради, в тому числі брак відповідного</w:t>
      </w:r>
      <w:r w:rsidR="00AD732E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технічного обладнання, </w:t>
      </w:r>
      <w:r w:rsidR="006E5907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меблів, </w:t>
      </w: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програмного забезпечення для організації ефективної роботи; </w:t>
      </w:r>
    </w:p>
    <w:p w:rsidR="000570B7" w:rsidRPr="001326AB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1326AB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- обмежені прийомні години в окремих спеціалістів та інших посадових осіб виконавчих органів місцевої ради; </w:t>
      </w:r>
    </w:p>
    <w:p w:rsidR="002F16EC" w:rsidRPr="00207160" w:rsidRDefault="002F16EC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- низький рівень обізнаності громадян і суб’єктів господарювання, щодо</w:t>
      </w:r>
    </w:p>
    <w:p w:rsidR="002F16EC" w:rsidRPr="00207160" w:rsidRDefault="002F16EC" w:rsidP="002071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запроваджених електронних сервісів у сфері надання адміністративних послуг;</w:t>
      </w:r>
    </w:p>
    <w:p w:rsidR="00511291" w:rsidRPr="00207160" w:rsidRDefault="00511291" w:rsidP="00207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-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недостатній рівень запровадження європейських практик обслуговування заявників у ЦНАП, насамперед, що стосується питань </w:t>
      </w:r>
      <w:r w:rsidR="00E61E52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клієнт орієнтованості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, ділової етики, командної роботи гендерної рівності, комп’ютерної грамотності тощо;</w:t>
      </w:r>
    </w:p>
    <w:p w:rsidR="002F16EC" w:rsidRPr="00207160" w:rsidRDefault="00511291" w:rsidP="00207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слабка інформованість населення про сутність та основні напрями</w:t>
      </w: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F16EC"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діяльності ЦНАП</w:t>
      </w:r>
      <w:r w:rsidRPr="00207160"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:rsidR="00511291" w:rsidRPr="00207160" w:rsidRDefault="00511291" w:rsidP="002071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ru-RU"/>
        </w:rPr>
      </w:pPr>
    </w:p>
    <w:p w:rsidR="000570B7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>Заплановані заходи (шляхи вирішення наявних проблем)</w:t>
      </w:r>
    </w:p>
    <w:p w:rsidR="00852FD9" w:rsidRPr="00207160" w:rsidRDefault="00852FD9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Для досягнення мети цієї Концепції та усунення наявних проблем будуть вживатися наступні заходи: </w:t>
      </w:r>
    </w:p>
    <w:p w:rsidR="00FA30B1" w:rsidRDefault="00FA30B1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організація надання через ЦНАП усіх адміністративних послуг, які належать до власних та делегованих повнов</w:t>
      </w:r>
      <w:r>
        <w:rPr>
          <w:rFonts w:ascii="Times New Roman" w:hAnsi="Times New Roman"/>
          <w:sz w:val="28"/>
          <w:szCs w:val="28"/>
          <w:lang w:val="uk-UA"/>
        </w:rPr>
        <w:t>ажень місцевої ради;</w:t>
      </w:r>
    </w:p>
    <w:p w:rsidR="000570B7" w:rsidRPr="00207160" w:rsidRDefault="002A5912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модернізація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3824">
        <w:rPr>
          <w:rFonts w:ascii="Times New Roman" w:hAnsi="Times New Roman"/>
          <w:sz w:val="28"/>
          <w:szCs w:val="28"/>
          <w:lang w:val="uk-UA"/>
        </w:rPr>
        <w:t>ЦНАП</w:t>
      </w:r>
      <w:r w:rsidR="00584712" w:rsidRPr="00207160">
        <w:rPr>
          <w:rFonts w:ascii="Times New Roman" w:hAnsi="Times New Roman"/>
          <w:sz w:val="28"/>
          <w:szCs w:val="28"/>
          <w:lang w:val="uk-UA"/>
        </w:rPr>
        <w:t>,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4712" w:rsidRPr="00207160">
        <w:rPr>
          <w:rFonts w:ascii="Times New Roman" w:hAnsi="Times New Roman"/>
          <w:sz w:val="28"/>
          <w:szCs w:val="28"/>
          <w:lang w:val="uk-UA"/>
        </w:rPr>
        <w:t>як структурного підрозділу (виконавчого органу) міської ради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забезпечення ЦНАП н</w:t>
      </w:r>
      <w:r w:rsidR="006E5907">
        <w:rPr>
          <w:rFonts w:ascii="Times New Roman" w:hAnsi="Times New Roman"/>
          <w:sz w:val="28"/>
          <w:szCs w:val="28"/>
          <w:lang w:val="uk-UA"/>
        </w:rPr>
        <w:t>алежною</w:t>
      </w:r>
      <w:r w:rsidR="00FA30B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технікою, меблями, програмним забезпеченням;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забезпечення ЦНАП достатньою кількістю персоналу, здійснення регулярних заходів з навчання та підвищення його кваліфікації, зокрема щодо політики недискримінації;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вжиття заходів для надання через ЦНАП адміністративних послуг з видачі паспорта громадянина України та паспорта громадянина України для виїзду за кордон, а також надання адміністративних послуг у сфері соціального захисту насе</w:t>
      </w:r>
      <w:r w:rsidR="00C462DE">
        <w:rPr>
          <w:rFonts w:ascii="Times New Roman" w:hAnsi="Times New Roman"/>
          <w:sz w:val="28"/>
          <w:szCs w:val="28"/>
          <w:lang w:val="uk-UA"/>
        </w:rPr>
        <w:t xml:space="preserve">лення, пенсійного забезпечення </w:t>
      </w:r>
      <w:r w:rsidR="002F16EC" w:rsidRPr="00207160">
        <w:rPr>
          <w:rFonts w:ascii="Times New Roman" w:hAnsi="Times New Roman"/>
          <w:sz w:val="28"/>
          <w:szCs w:val="28"/>
          <w:lang w:val="uk-UA"/>
        </w:rPr>
        <w:t>тощо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впровадження інформаційних технологій при наданні адміністративних послуг, в тому числі інтеграція з інформаційними системами органів державної влади, розширення переліку електронних послуг;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створення належної системи інформування громади про адміністративні послуги та роботу ЦНАП, в</w:t>
      </w:r>
      <w:r w:rsidR="009343BD">
        <w:rPr>
          <w:rFonts w:ascii="Times New Roman" w:hAnsi="Times New Roman"/>
          <w:sz w:val="28"/>
          <w:szCs w:val="28"/>
          <w:lang w:val="uk-UA"/>
        </w:rPr>
        <w:t xml:space="preserve"> тому числі через веб-сторінку ТГ/ЦНАП, сторінку </w:t>
      </w:r>
      <w:r w:rsidRPr="00207160">
        <w:rPr>
          <w:rFonts w:ascii="Times New Roman" w:hAnsi="Times New Roman"/>
          <w:sz w:val="28"/>
          <w:szCs w:val="28"/>
          <w:lang w:val="uk-UA"/>
        </w:rPr>
        <w:t>ТГ</w:t>
      </w:r>
      <w:r w:rsidR="009343BD">
        <w:rPr>
          <w:rFonts w:ascii="Times New Roman" w:hAnsi="Times New Roman"/>
          <w:sz w:val="28"/>
          <w:szCs w:val="28"/>
          <w:lang w:val="uk-UA"/>
        </w:rPr>
        <w:t>/ЦНАП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у соціальних мережах; </w:t>
      </w:r>
    </w:p>
    <w:p w:rsidR="00511291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145B8F">
        <w:rPr>
          <w:rFonts w:ascii="Times New Roman" w:hAnsi="Times New Roman"/>
          <w:sz w:val="28"/>
          <w:szCs w:val="28"/>
          <w:lang w:val="uk-UA"/>
        </w:rPr>
        <w:t>запровадити у ЦНАП інструменти для сплати за адміністративні послуги</w:t>
      </w:r>
      <w:r w:rsidR="00511291" w:rsidRPr="00207160">
        <w:rPr>
          <w:rFonts w:ascii="Times New Roman" w:hAnsi="Times New Roman"/>
          <w:sz w:val="28"/>
          <w:szCs w:val="28"/>
          <w:lang w:val="uk-UA"/>
        </w:rPr>
        <w:t>;</w:t>
      </w:r>
    </w:p>
    <w:p w:rsidR="00511291" w:rsidRPr="00207160" w:rsidRDefault="00511291" w:rsidP="00207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</w:t>
      </w:r>
      <w:r w:rsidRPr="00207160">
        <w:rPr>
          <w:rFonts w:ascii="TimesNewRomanPSMT-Identity-H" w:eastAsia="TimesNewRomanPSMT-Identity-H" w:hAnsiTheme="minorHAnsi" w:cs="TimesNewRomanPSMT-Identity-H"/>
          <w:sz w:val="28"/>
          <w:szCs w:val="28"/>
          <w:lang w:val="uk-UA"/>
        </w:rPr>
        <w:t xml:space="preserve"> </w:t>
      </w:r>
      <w:r w:rsidRPr="00207160">
        <w:rPr>
          <w:rFonts w:ascii="Times New Roman" w:hAnsi="Times New Roman"/>
          <w:sz w:val="28"/>
          <w:szCs w:val="28"/>
          <w:lang w:val="uk-UA"/>
        </w:rPr>
        <w:t>створення на базі ЦНАП постійних робочих місць для громадян з метою організації навчання та безпосереднього доступу до електронних сервісів державних і регіональних інформаційних систем;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11291" w:rsidRDefault="00511291" w:rsidP="00207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207160">
        <w:rPr>
          <w:rFonts w:ascii="Times New Roman" w:eastAsia="TimesNewRomanPSMT-Identity-H" w:hAnsi="Times New Roman"/>
          <w:sz w:val="28"/>
          <w:szCs w:val="28"/>
          <w:lang w:val="uk-UA"/>
        </w:rPr>
        <w:t>проведення інформаційних кампаній за участю засобів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7160">
        <w:rPr>
          <w:rFonts w:ascii="Times New Roman" w:eastAsia="TimesNewRomanPSMT-Identity-H" w:hAnsi="Times New Roman"/>
          <w:sz w:val="28"/>
          <w:szCs w:val="28"/>
          <w:lang w:val="uk-UA"/>
        </w:rPr>
        <w:t>масової інформації для популяризації діяльності ЦНАП та пропагування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7160">
        <w:rPr>
          <w:rFonts w:ascii="Times New Roman" w:eastAsia="TimesNewRomanPSMT-Identity-H" w:hAnsi="Times New Roman"/>
          <w:sz w:val="28"/>
          <w:szCs w:val="28"/>
          <w:lang w:val="uk-UA"/>
        </w:rPr>
        <w:t>користування електронними сервісами серед населення (виготовлення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7160">
        <w:rPr>
          <w:rFonts w:ascii="Times New Roman" w:eastAsia="TimesNewRomanPSMT-Identity-H" w:hAnsi="Times New Roman"/>
          <w:sz w:val="28"/>
          <w:szCs w:val="28"/>
          <w:lang w:val="uk-UA"/>
        </w:rPr>
        <w:t>буклетів, розміщення інформації в ЗМІ тощо).</w:t>
      </w:r>
      <w:r w:rsidR="00D4137A">
        <w:rPr>
          <w:rFonts w:ascii="Times New Roman" w:eastAsia="TimesNewRomanPSMT-Identity-H" w:hAnsi="Times New Roman"/>
          <w:sz w:val="28"/>
          <w:szCs w:val="28"/>
          <w:lang w:val="uk-UA"/>
        </w:rPr>
        <w:t xml:space="preserve">  </w:t>
      </w:r>
    </w:p>
    <w:p w:rsidR="00D4137A" w:rsidRDefault="00D4137A" w:rsidP="00207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/>
          <w:sz w:val="28"/>
          <w:szCs w:val="28"/>
          <w:lang w:val="uk-UA"/>
        </w:rPr>
      </w:pPr>
    </w:p>
    <w:p w:rsidR="00D4137A" w:rsidRPr="00207160" w:rsidRDefault="00D4137A" w:rsidP="00207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В межах виконання зазначених заходів </w:t>
      </w:r>
      <w:r w:rsidR="00145B8F">
        <w:rPr>
          <w:rFonts w:ascii="Times New Roman" w:hAnsi="Times New Roman"/>
          <w:sz w:val="28"/>
          <w:szCs w:val="28"/>
          <w:lang w:val="uk-UA"/>
        </w:rPr>
        <w:t>мож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уть  використовуватися також механізми: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співробітництва територіальних громад (спільного надання окремих адміністративних пос</w:t>
      </w:r>
      <w:r w:rsidR="009343BD">
        <w:rPr>
          <w:rFonts w:ascii="Times New Roman" w:hAnsi="Times New Roman"/>
          <w:sz w:val="28"/>
          <w:szCs w:val="28"/>
          <w:lang w:val="uk-UA"/>
        </w:rPr>
        <w:t xml:space="preserve">луг; придбання обладнання, 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тощо);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узгоджених рішень з органами виконавчої влади для надання адміністративних послуг у сфері соціального захисту населення; реєстрації земельних ділянок; пенсійного забезпечення, фіскальної служби; організація оперативного документообігу з такими органами.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Крім того, для реалізації Концепції будуть вжиті такі організаційні заходи: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- створення дієвої системи зворотного зв’язку з суб’єктами звернень та громадою загалом, розгляду пропозицій та зауважень громадян щодо організації надання адміністративних послуг у громад</w:t>
      </w:r>
      <w:r w:rsidR="009343BD">
        <w:rPr>
          <w:rFonts w:ascii="Times New Roman" w:hAnsi="Times New Roman"/>
          <w:sz w:val="28"/>
          <w:szCs w:val="28"/>
          <w:lang w:val="uk-UA"/>
        </w:rPr>
        <w:t xml:space="preserve">і, в тому числі при розширенні 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Перелік</w:t>
      </w:r>
      <w:r w:rsidR="00207160">
        <w:rPr>
          <w:rFonts w:ascii="Times New Roman" w:hAnsi="Times New Roman"/>
          <w:sz w:val="28"/>
          <w:szCs w:val="28"/>
          <w:lang w:val="uk-UA"/>
        </w:rPr>
        <w:t>у послуг для ЦНАП, при плануван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ні облаштування ЦНАП, при впровадженні суттєвих новацій у роботі ЦНАП, при щорічному оцінюванні персоналу ЦНАП;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питання забезпечення гендерної рівності має стати наскрізним питанням функціонування ЦНАП.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Усі заходи будуть плануватися та впроваджуватися з урахуванням найкращих стандартів та практик гендерної політики, антикорупційної політики, політик захисту навколишнього середовища та енергозбереження. </w:t>
      </w:r>
    </w:p>
    <w:p w:rsidR="000570B7" w:rsidRPr="00207160" w:rsidRDefault="000570B7" w:rsidP="0020716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Default="000570B7" w:rsidP="0020716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>Витрати та джерела їх покриття</w:t>
      </w:r>
    </w:p>
    <w:p w:rsidR="00B00C70" w:rsidRPr="00207160" w:rsidRDefault="00B00C70" w:rsidP="0020716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44528C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покриття витрат на модернізацію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 ЦНАП будуть використані надходження до місцевого бюджету у вигляді плати за надання адміністративних послуг (адміністративний збір); інші кошти місцевого бюджету; державна субвен</w:t>
      </w:r>
      <w:r w:rsidR="009343BD">
        <w:rPr>
          <w:rFonts w:ascii="Times New Roman" w:hAnsi="Times New Roman"/>
          <w:sz w:val="28"/>
          <w:szCs w:val="28"/>
          <w:lang w:val="uk-UA"/>
        </w:rPr>
        <w:t xml:space="preserve">ція на розвиток інфраструктури </w:t>
      </w:r>
      <w:r w:rsidR="001C2359">
        <w:rPr>
          <w:rFonts w:ascii="Times New Roman" w:hAnsi="Times New Roman"/>
          <w:sz w:val="28"/>
          <w:szCs w:val="28"/>
          <w:lang w:val="uk-UA"/>
        </w:rPr>
        <w:t xml:space="preserve">ТГ; кошти </w:t>
      </w:r>
      <w:proofErr w:type="spellStart"/>
      <w:r w:rsidR="001C2359">
        <w:rPr>
          <w:rFonts w:ascii="Times New Roman" w:hAnsi="Times New Roman"/>
          <w:sz w:val="28"/>
          <w:szCs w:val="28"/>
          <w:lang w:val="uk-UA"/>
        </w:rPr>
        <w:t>проє</w:t>
      </w:r>
      <w:r w:rsidR="000570B7" w:rsidRPr="00207160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="000570B7" w:rsidRPr="00207160">
        <w:rPr>
          <w:rFonts w:ascii="Times New Roman" w:hAnsi="Times New Roman"/>
          <w:sz w:val="28"/>
          <w:szCs w:val="28"/>
          <w:lang w:val="uk-UA"/>
        </w:rPr>
        <w:t xml:space="preserve"> міжнародної технічної допомоги та інші дозволені законодавством джерела.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>Оцінка фінансових ресурсів, необхідних для реалізації Концепції (з обґрунтуванням їх обсягів), буде проведена після розробки відповідного Плану заходів та кошторису, та доведена до відома громади.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70B7" w:rsidRDefault="000570B7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7160">
        <w:rPr>
          <w:rFonts w:ascii="Times New Roman" w:hAnsi="Times New Roman"/>
          <w:b/>
          <w:sz w:val="28"/>
          <w:szCs w:val="28"/>
          <w:lang w:val="uk-UA"/>
        </w:rPr>
        <w:t>Очікувані результати</w:t>
      </w:r>
    </w:p>
    <w:p w:rsidR="00B00C70" w:rsidRPr="00207160" w:rsidRDefault="00B00C70" w:rsidP="00207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Від реалізації Концепції очікуються наступні результати: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62DE">
        <w:rPr>
          <w:rFonts w:ascii="Times New Roman" w:hAnsi="Times New Roman"/>
          <w:b/>
          <w:i/>
          <w:sz w:val="28"/>
          <w:szCs w:val="28"/>
          <w:lang w:val="uk-UA"/>
        </w:rPr>
        <w:t>для громадян та суб’єктів господарювання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– отримання усіх (більшості) необхідних адміністративних послуг в громаді, в комфортних, доступних та </w:t>
      </w:r>
      <w:r w:rsidR="00E61E52" w:rsidRPr="00207160">
        <w:rPr>
          <w:rFonts w:ascii="Times New Roman" w:hAnsi="Times New Roman"/>
          <w:sz w:val="28"/>
          <w:szCs w:val="28"/>
          <w:lang w:val="uk-UA"/>
        </w:rPr>
        <w:t>без бар’єрних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умовах в належному ЦНАП;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62DE">
        <w:rPr>
          <w:rFonts w:ascii="Times New Roman" w:hAnsi="Times New Roman"/>
          <w:b/>
          <w:i/>
          <w:sz w:val="28"/>
          <w:szCs w:val="28"/>
          <w:lang w:val="uk-UA"/>
        </w:rPr>
        <w:t>для працівників ЦНАП та інших посадових осіб долучених до надання адміністративних послуг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– належні умови роботи, регулярні заходи з підвищення кваліфікації;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62DE">
        <w:rPr>
          <w:rFonts w:ascii="Times New Roman" w:hAnsi="Times New Roman"/>
          <w:b/>
          <w:i/>
          <w:sz w:val="28"/>
          <w:szCs w:val="28"/>
          <w:lang w:val="uk-UA"/>
        </w:rPr>
        <w:t>для громади загалом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– прозорі умови надання адміністративних послуг, покращений інвестиційний клімат, максимальні надходження до місцевого бюджету за надання адміністративних послуг. </w:t>
      </w:r>
    </w:p>
    <w:p w:rsidR="000570B7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lastRenderedPageBreak/>
        <w:t xml:space="preserve">Наші очікувані стандарти: </w:t>
      </w:r>
    </w:p>
    <w:p w:rsidR="000570B7" w:rsidRPr="003E4102" w:rsidRDefault="00596CCB" w:rsidP="003E41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96CCB">
        <w:rPr>
          <w:rFonts w:ascii="Times New Roman" w:hAnsi="Times New Roman"/>
          <w:sz w:val="28"/>
          <w:szCs w:val="28"/>
          <w:lang w:val="uk-UA"/>
        </w:rPr>
        <w:t>- надання найважливіших адміністративних послуг за інтегрованим підходом та моделлю життєвих ситуацій («народження», «шлюб», «паспорт», «реєстрація бізнесу», «переїзд / придбання нерухомості», «придбання земельної ділянки», «житлова субсидія», «вихід на пенсію» тощо);</w:t>
      </w:r>
    </w:p>
    <w:p w:rsidR="000570B7" w:rsidRPr="000F0249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F0249">
        <w:rPr>
          <w:rFonts w:ascii="Times New Roman" w:hAnsi="Times New Roman"/>
          <w:sz w:val="28"/>
          <w:szCs w:val="28"/>
          <w:lang w:val="uk-UA"/>
        </w:rPr>
        <w:t>- орг</w:t>
      </w:r>
      <w:r w:rsidR="00852FD9" w:rsidRPr="000F0249">
        <w:rPr>
          <w:rFonts w:ascii="Times New Roman" w:hAnsi="Times New Roman"/>
          <w:sz w:val="28"/>
          <w:szCs w:val="28"/>
          <w:lang w:val="uk-UA"/>
        </w:rPr>
        <w:t>анізацію роботи ЦНАП - 48</w:t>
      </w:r>
      <w:r w:rsidRPr="000F0249">
        <w:rPr>
          <w:rFonts w:ascii="Times New Roman" w:hAnsi="Times New Roman"/>
          <w:sz w:val="28"/>
          <w:szCs w:val="28"/>
          <w:lang w:val="uk-UA"/>
        </w:rPr>
        <w:t xml:space="preserve"> прийомних годин протягом </w:t>
      </w:r>
      <w:r w:rsidR="00852FD9" w:rsidRPr="000F0249">
        <w:rPr>
          <w:rFonts w:ascii="Times New Roman" w:hAnsi="Times New Roman"/>
          <w:sz w:val="28"/>
          <w:szCs w:val="28"/>
          <w:lang w:val="uk-UA"/>
        </w:rPr>
        <w:t>тижня, в тому числі роботу ЦНАП у суботу до 16</w:t>
      </w:r>
      <w:r w:rsidR="00C462DE" w:rsidRPr="000F0249">
        <w:rPr>
          <w:rFonts w:ascii="Times New Roman" w:hAnsi="Times New Roman"/>
          <w:sz w:val="28"/>
          <w:szCs w:val="28"/>
          <w:lang w:val="uk-UA"/>
        </w:rPr>
        <w:t>.00</w:t>
      </w:r>
      <w:r w:rsidR="00852FD9" w:rsidRPr="000F0249">
        <w:rPr>
          <w:rFonts w:ascii="Times New Roman" w:hAnsi="Times New Roman"/>
          <w:sz w:val="28"/>
          <w:szCs w:val="28"/>
          <w:lang w:val="uk-UA"/>
        </w:rPr>
        <w:t xml:space="preserve"> години</w:t>
      </w:r>
      <w:r w:rsidR="00387EC5" w:rsidRPr="000F0249">
        <w:rPr>
          <w:rFonts w:ascii="Times New Roman" w:hAnsi="Times New Roman"/>
          <w:sz w:val="28"/>
          <w:szCs w:val="28"/>
          <w:lang w:val="uk-UA"/>
        </w:rPr>
        <w:t xml:space="preserve"> та надання послуг без перерви на обід</w:t>
      </w:r>
      <w:r w:rsidRPr="000F0249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можливість оплати платних адміністративних послуг безпосередньо у приміщенні ЦНАП; </w:t>
      </w:r>
    </w:p>
    <w:p w:rsidR="000570B7" w:rsidRPr="00207160" w:rsidRDefault="000570B7" w:rsidP="00207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використання електронної системи керування чергою; </w:t>
      </w:r>
    </w:p>
    <w:p w:rsidR="004F1CB2" w:rsidRPr="00852FD9" w:rsidRDefault="004F1CB2" w:rsidP="0020716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343BD" w:rsidRDefault="003E4102" w:rsidP="003E4102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</w:t>
      </w:r>
      <w:r w:rsidR="000570B7" w:rsidRPr="00207160">
        <w:rPr>
          <w:rFonts w:ascii="Times New Roman" w:hAnsi="Times New Roman"/>
          <w:b/>
          <w:bCs/>
          <w:sz w:val="28"/>
          <w:szCs w:val="28"/>
          <w:lang w:val="uk-UA"/>
        </w:rPr>
        <w:t>Термін</w:t>
      </w:r>
      <w:r w:rsidR="002F16EC" w:rsidRPr="0020716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570B7" w:rsidRPr="00207160">
        <w:rPr>
          <w:rFonts w:ascii="Times New Roman" w:hAnsi="Times New Roman"/>
          <w:b/>
          <w:bCs/>
          <w:sz w:val="28"/>
          <w:szCs w:val="28"/>
          <w:lang w:val="uk-UA"/>
        </w:rPr>
        <w:t>реалізації – 20</w:t>
      </w:r>
      <w:r w:rsidR="007C2E1D">
        <w:rPr>
          <w:rFonts w:ascii="Times New Roman" w:hAnsi="Times New Roman"/>
          <w:b/>
          <w:bCs/>
          <w:sz w:val="28"/>
          <w:szCs w:val="28"/>
          <w:lang w:val="uk-UA"/>
        </w:rPr>
        <w:t>20</w:t>
      </w:r>
      <w:r w:rsidR="000570B7" w:rsidRPr="00207160">
        <w:rPr>
          <w:rFonts w:ascii="Times New Roman" w:hAnsi="Times New Roman"/>
          <w:b/>
          <w:bCs/>
          <w:sz w:val="28"/>
          <w:szCs w:val="28"/>
          <w:lang w:val="uk-UA"/>
        </w:rPr>
        <w:t>-202</w:t>
      </w:r>
      <w:r w:rsidR="007C2E1D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0570B7" w:rsidRPr="00207160">
        <w:rPr>
          <w:rFonts w:ascii="Times New Roman" w:hAnsi="Times New Roman"/>
          <w:b/>
          <w:bCs/>
          <w:sz w:val="28"/>
          <w:szCs w:val="28"/>
          <w:lang w:val="uk-UA"/>
        </w:rPr>
        <w:t xml:space="preserve"> рр.</w:t>
      </w:r>
    </w:p>
    <w:p w:rsidR="009343BD" w:rsidRDefault="009343BD" w:rsidP="009343B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12202" w:rsidRDefault="00412202" w:rsidP="009343B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12202" w:rsidRDefault="00412202" w:rsidP="009343B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25591" w:rsidRDefault="00921B37" w:rsidP="0041220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О.В.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Карпець</w:t>
      </w:r>
      <w:proofErr w:type="spellEnd"/>
    </w:p>
    <w:p w:rsidR="00F25591" w:rsidRPr="00F25591" w:rsidRDefault="00F25591" w:rsidP="00F25591">
      <w:pPr>
        <w:rPr>
          <w:rFonts w:ascii="Times New Roman" w:hAnsi="Times New Roman"/>
          <w:sz w:val="28"/>
          <w:szCs w:val="28"/>
          <w:lang w:val="uk-UA"/>
        </w:rPr>
      </w:pPr>
    </w:p>
    <w:p w:rsidR="00F25591" w:rsidRPr="00F25591" w:rsidRDefault="00F25591" w:rsidP="00F25591">
      <w:pPr>
        <w:rPr>
          <w:rFonts w:ascii="Times New Roman" w:hAnsi="Times New Roman"/>
          <w:sz w:val="28"/>
          <w:szCs w:val="28"/>
          <w:lang w:val="uk-UA"/>
        </w:rPr>
      </w:pPr>
    </w:p>
    <w:p w:rsidR="00F25591" w:rsidRDefault="00F25591" w:rsidP="00F25591">
      <w:pPr>
        <w:rPr>
          <w:rFonts w:ascii="Times New Roman" w:hAnsi="Times New Roman"/>
          <w:sz w:val="28"/>
          <w:szCs w:val="28"/>
          <w:lang w:val="uk-UA"/>
        </w:rPr>
      </w:pPr>
    </w:p>
    <w:p w:rsidR="00BE43C0" w:rsidRPr="00F25591" w:rsidRDefault="00BE43C0" w:rsidP="00F25591">
      <w:pPr>
        <w:tabs>
          <w:tab w:val="left" w:pos="2076"/>
        </w:tabs>
        <w:rPr>
          <w:rFonts w:ascii="Times New Roman" w:hAnsi="Times New Roman"/>
          <w:sz w:val="28"/>
          <w:szCs w:val="28"/>
          <w:lang w:val="uk-UA"/>
        </w:rPr>
      </w:pPr>
    </w:p>
    <w:sectPr w:rsidR="00BE43C0" w:rsidRPr="00F25591" w:rsidSect="00605F66">
      <w:pgSz w:w="11906" w:h="16838"/>
      <w:pgMar w:top="426" w:right="8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42232"/>
    <w:multiLevelType w:val="hybridMultilevel"/>
    <w:tmpl w:val="D3E6DBE2"/>
    <w:lvl w:ilvl="0" w:tplc="C31472A0">
      <w:start w:val="3"/>
      <w:numFmt w:val="bullet"/>
      <w:lvlText w:val="-"/>
      <w:lvlJc w:val="left"/>
      <w:pPr>
        <w:ind w:left="720" w:hanging="360"/>
      </w:pPr>
      <w:rPr>
        <w:rFonts w:ascii="Times New Roman" w:eastAsia="TimesNewRomanPSMT-Identity-H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552A6"/>
    <w:multiLevelType w:val="hybridMultilevel"/>
    <w:tmpl w:val="43EC0880"/>
    <w:lvl w:ilvl="0" w:tplc="B8F29B8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A4AD4"/>
    <w:multiLevelType w:val="hybridMultilevel"/>
    <w:tmpl w:val="7E2857C2"/>
    <w:lvl w:ilvl="0" w:tplc="DEC8377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C7C6B"/>
    <w:multiLevelType w:val="hybridMultilevel"/>
    <w:tmpl w:val="63A2D7B8"/>
    <w:lvl w:ilvl="0" w:tplc="A37076F0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2F2321"/>
    <w:multiLevelType w:val="hybridMultilevel"/>
    <w:tmpl w:val="F8EE69CA"/>
    <w:lvl w:ilvl="0" w:tplc="74D0C1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29E3"/>
    <w:rsid w:val="00045A5F"/>
    <w:rsid w:val="000570B7"/>
    <w:rsid w:val="00082988"/>
    <w:rsid w:val="000A372A"/>
    <w:rsid w:val="000E6610"/>
    <w:rsid w:val="000F0249"/>
    <w:rsid w:val="001326AB"/>
    <w:rsid w:val="001422E9"/>
    <w:rsid w:val="00145B8F"/>
    <w:rsid w:val="001C2359"/>
    <w:rsid w:val="001F7B42"/>
    <w:rsid w:val="00207160"/>
    <w:rsid w:val="0024280F"/>
    <w:rsid w:val="002A5912"/>
    <w:rsid w:val="002F0DB5"/>
    <w:rsid w:val="002F16EC"/>
    <w:rsid w:val="002F69ED"/>
    <w:rsid w:val="00387EC5"/>
    <w:rsid w:val="003A1D87"/>
    <w:rsid w:val="003C2DEC"/>
    <w:rsid w:val="003E4102"/>
    <w:rsid w:val="00405F90"/>
    <w:rsid w:val="00412202"/>
    <w:rsid w:val="004130D7"/>
    <w:rsid w:val="0044528C"/>
    <w:rsid w:val="00453824"/>
    <w:rsid w:val="00487CED"/>
    <w:rsid w:val="004F1CB2"/>
    <w:rsid w:val="00511291"/>
    <w:rsid w:val="00584712"/>
    <w:rsid w:val="00596CCB"/>
    <w:rsid w:val="005B4AAC"/>
    <w:rsid w:val="005C0DC4"/>
    <w:rsid w:val="00605F66"/>
    <w:rsid w:val="00607611"/>
    <w:rsid w:val="00647094"/>
    <w:rsid w:val="00683C38"/>
    <w:rsid w:val="006A29E3"/>
    <w:rsid w:val="006A5A02"/>
    <w:rsid w:val="006D5BD8"/>
    <w:rsid w:val="006E5907"/>
    <w:rsid w:val="006F6129"/>
    <w:rsid w:val="00727B54"/>
    <w:rsid w:val="007357E8"/>
    <w:rsid w:val="007C2E1D"/>
    <w:rsid w:val="00852FD9"/>
    <w:rsid w:val="008C505E"/>
    <w:rsid w:val="008D5069"/>
    <w:rsid w:val="00921B37"/>
    <w:rsid w:val="009343BD"/>
    <w:rsid w:val="00956324"/>
    <w:rsid w:val="00986610"/>
    <w:rsid w:val="00A1713B"/>
    <w:rsid w:val="00A51DCF"/>
    <w:rsid w:val="00A66BD6"/>
    <w:rsid w:val="00AD732E"/>
    <w:rsid w:val="00AE4FF6"/>
    <w:rsid w:val="00AF1412"/>
    <w:rsid w:val="00B00C70"/>
    <w:rsid w:val="00B23AED"/>
    <w:rsid w:val="00B55C36"/>
    <w:rsid w:val="00B96B7A"/>
    <w:rsid w:val="00BD7172"/>
    <w:rsid w:val="00BE43C0"/>
    <w:rsid w:val="00C124CB"/>
    <w:rsid w:val="00C462DE"/>
    <w:rsid w:val="00C604C6"/>
    <w:rsid w:val="00C84E85"/>
    <w:rsid w:val="00D22561"/>
    <w:rsid w:val="00D4137A"/>
    <w:rsid w:val="00D425C5"/>
    <w:rsid w:val="00D66078"/>
    <w:rsid w:val="00D76349"/>
    <w:rsid w:val="00E30F03"/>
    <w:rsid w:val="00E5142A"/>
    <w:rsid w:val="00E61E52"/>
    <w:rsid w:val="00E6680C"/>
    <w:rsid w:val="00E7470B"/>
    <w:rsid w:val="00EE669D"/>
    <w:rsid w:val="00F25591"/>
    <w:rsid w:val="00F869F8"/>
    <w:rsid w:val="00FA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B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0B7"/>
    <w:rPr>
      <w:rFonts w:ascii="Tahoma" w:eastAsia="Calibri" w:hAnsi="Tahoma" w:cs="Tahoma"/>
      <w:sz w:val="16"/>
      <w:szCs w:val="16"/>
      <w:lang w:val="ru-RU"/>
    </w:rPr>
  </w:style>
  <w:style w:type="table" w:styleId="a5">
    <w:name w:val="Table Grid"/>
    <w:basedOn w:val="a1"/>
    <w:uiPriority w:val="59"/>
    <w:rsid w:val="00D66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4712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1422E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422E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422E9"/>
    <w:rPr>
      <w:rFonts w:ascii="Calibri" w:eastAsia="Calibri" w:hAnsi="Calibri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422E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422E9"/>
    <w:rPr>
      <w:rFonts w:ascii="Calibri" w:eastAsia="Calibri" w:hAnsi="Calibri" w:cs="Times New Roman"/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511CC-E1F6-49FC-AEC2-DB240EE2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1114</Words>
  <Characters>6351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39</cp:revision>
  <cp:lastPrinted>2020-06-04T07:43:00Z</cp:lastPrinted>
  <dcterms:created xsi:type="dcterms:W3CDTF">2020-05-13T11:08:00Z</dcterms:created>
  <dcterms:modified xsi:type="dcterms:W3CDTF">2020-06-22T05:47:00Z</dcterms:modified>
</cp:coreProperties>
</file>